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ÍNDICE DE QUALIDADE PARTICIPATIVO E SUA FORÇA DE ASSOCIAÇÃO COM A MATÉRIA ORGÂNICA EM ÁREAS DE PLANTIO DIRETO</w:t>
      </w:r>
      <w:r w:rsidDel="00000000" w:rsidR="00000000" w:rsidRPr="00000000">
        <w:rPr>
          <w:rtl w:val="0"/>
        </w:rPr>
      </w:r>
    </w:p>
    <w:p w:rsidR="00000000" w:rsidDel="00000000" w:rsidP="00000000" w:rsidRDefault="00000000" w:rsidRPr="00000000" w14:paraId="00000001">
      <w:pPr>
        <w:contextualSpacing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Cássio A. R. Wandscheer</w:t>
      </w:r>
      <w:r w:rsidDel="00000000" w:rsidR="00000000" w:rsidRPr="00000000">
        <w:rPr>
          <w:rFonts w:ascii="Arial" w:cs="Arial" w:eastAsia="Arial" w:hAnsi="Arial"/>
          <w:sz w:val="20"/>
          <w:szCs w:val="20"/>
          <w:vertAlign w:val="superscript"/>
          <w:rtl w:val="0"/>
        </w:rPr>
        <w:t xml:space="preserve">1</w:t>
      </w:r>
      <w:r w:rsidDel="00000000" w:rsidR="00000000" w:rsidRPr="00000000">
        <w:rPr>
          <w:rFonts w:ascii="Arial" w:cs="Arial" w:eastAsia="Arial" w:hAnsi="Arial"/>
          <w:sz w:val="20"/>
          <w:szCs w:val="20"/>
          <w:vertAlign w:val="baseline"/>
          <w:rtl w:val="0"/>
        </w:rPr>
        <w:t xml:space="preserve">, Jeankleber Bortoluzzi</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Isaque de Souza Mendes</w:t>
      </w:r>
      <w:r w:rsidDel="00000000" w:rsidR="00000000" w:rsidRPr="00000000">
        <w:rPr>
          <w:rFonts w:ascii="Arial" w:cs="Arial" w:eastAsia="Arial" w:hAnsi="Arial"/>
          <w:sz w:val="20"/>
          <w:szCs w:val="20"/>
          <w:vertAlign w:val="superscript"/>
          <w:rtl w:val="0"/>
        </w:rPr>
        <w:t xml:space="preserve">1</w:t>
      </w:r>
      <w:r w:rsidDel="00000000" w:rsidR="00000000" w:rsidRPr="00000000">
        <w:rPr>
          <w:rFonts w:ascii="Arial" w:cs="Arial" w:eastAsia="Arial" w:hAnsi="Arial"/>
          <w:sz w:val="20"/>
          <w:szCs w:val="20"/>
          <w:vertAlign w:val="baseline"/>
          <w:rtl w:val="0"/>
        </w:rPr>
        <w:t xml:space="preserve">, Diego Santos de Oliveira</w:t>
      </w:r>
      <w:r w:rsidDel="00000000" w:rsidR="00000000" w:rsidRPr="00000000">
        <w:rPr>
          <w:rFonts w:ascii="Arial" w:cs="Arial" w:eastAsia="Arial" w:hAnsi="Arial"/>
          <w:sz w:val="20"/>
          <w:szCs w:val="20"/>
          <w:vertAlign w:val="superscript"/>
          <w:rtl w:val="0"/>
        </w:rPr>
        <w:t xml:space="preserve">1</w:t>
      </w:r>
      <w:r w:rsidDel="00000000" w:rsidR="00000000" w:rsidRPr="00000000">
        <w:rPr>
          <w:rFonts w:ascii="Arial" w:cs="Arial" w:eastAsia="Arial" w:hAnsi="Arial"/>
          <w:sz w:val="20"/>
          <w:szCs w:val="20"/>
          <w:vertAlign w:val="baseline"/>
          <w:rtl w:val="0"/>
        </w:rPr>
        <w:t xml:space="preserve">, Alisson R. Alves</w:t>
      </w:r>
      <w:r w:rsidDel="00000000" w:rsidR="00000000" w:rsidRPr="00000000">
        <w:rPr>
          <w:rFonts w:ascii="Arial" w:cs="Arial" w:eastAsia="Arial" w:hAnsi="Arial"/>
          <w:sz w:val="20"/>
          <w:szCs w:val="20"/>
          <w:vertAlign w:val="superscript"/>
          <w:rtl w:val="0"/>
        </w:rPr>
        <w:t xml:space="preserve">1</w:t>
      </w:r>
      <w:r w:rsidDel="00000000" w:rsidR="00000000" w:rsidRPr="00000000">
        <w:rPr>
          <w:rFonts w:ascii="Arial" w:cs="Arial" w:eastAsia="Arial" w:hAnsi="Arial"/>
          <w:sz w:val="20"/>
          <w:szCs w:val="20"/>
          <w:vertAlign w:val="baseline"/>
          <w:rtl w:val="0"/>
        </w:rPr>
        <w:t xml:space="preserve">, Ricardo Ralisch</w:t>
      </w:r>
      <w:r w:rsidDel="00000000" w:rsidR="00000000" w:rsidRPr="00000000">
        <w:rPr>
          <w:rFonts w:ascii="Arial" w:cs="Arial" w:eastAsia="Arial" w:hAnsi="Arial"/>
          <w:sz w:val="20"/>
          <w:szCs w:val="20"/>
          <w:vertAlign w:val="superscript"/>
          <w:rtl w:val="0"/>
        </w:rPr>
        <w:t xml:space="preserve">3</w:t>
      </w:r>
      <w:r w:rsidDel="00000000" w:rsidR="00000000" w:rsidRPr="00000000">
        <w:rPr>
          <w:rFonts w:ascii="Arial" w:cs="Arial" w:eastAsia="Arial" w:hAnsi="Arial"/>
          <w:sz w:val="20"/>
          <w:szCs w:val="20"/>
          <w:vertAlign w:val="baseline"/>
          <w:rtl w:val="0"/>
        </w:rPr>
        <w:t xml:space="preserve">, Hudson C. L. Leandro</w:t>
      </w:r>
      <w:r w:rsidDel="00000000" w:rsidR="00000000" w:rsidRPr="00000000">
        <w:rPr>
          <w:rFonts w:ascii="Arial" w:cs="Arial" w:eastAsia="Arial" w:hAnsi="Arial"/>
          <w:sz w:val="20"/>
          <w:szCs w:val="20"/>
          <w:vertAlign w:val="superscript"/>
          <w:rtl w:val="0"/>
        </w:rPr>
        <w:t xml:space="preserve">1</w:t>
      </w:r>
      <w:r w:rsidDel="00000000" w:rsidR="00000000" w:rsidRPr="00000000">
        <w:rPr>
          <w:rtl w:val="0"/>
        </w:rPr>
      </w:r>
    </w:p>
    <w:p w:rsidR="00000000" w:rsidDel="00000000" w:rsidP="00000000" w:rsidRDefault="00000000" w:rsidRPr="00000000" w14:paraId="00000003">
      <w:pPr>
        <w:contextualSpacing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4">
      <w:pPr>
        <w:ind w:left="360" w:firstLine="0"/>
        <w:contextualSpacing w:val="0"/>
        <w:jc w:val="center"/>
        <w:rPr>
          <w:rFonts w:ascii="Arial" w:cs="Arial" w:eastAsia="Arial" w:hAnsi="Arial"/>
          <w:i w:val="0"/>
          <w:sz w:val="20"/>
          <w:szCs w:val="20"/>
          <w:vertAlign w:val="baseline"/>
        </w:rPr>
      </w:pPr>
      <w:r w:rsidDel="00000000" w:rsidR="00000000" w:rsidRPr="00000000">
        <w:rPr>
          <w:rFonts w:ascii="Arial" w:cs="Arial" w:eastAsia="Arial" w:hAnsi="Arial"/>
          <w:i w:val="1"/>
          <w:color w:val="000000"/>
          <w:sz w:val="16"/>
          <w:szCs w:val="16"/>
          <w:u w:val="none"/>
          <w:vertAlign w:val="superscript"/>
          <w:rtl w:val="0"/>
        </w:rPr>
        <w:t xml:space="preserve">1</w:t>
      </w:r>
      <w:r w:rsidDel="00000000" w:rsidR="00000000" w:rsidRPr="00000000">
        <w:rPr>
          <w:rFonts w:ascii="Arial" w:cs="Arial" w:eastAsia="Arial" w:hAnsi="Arial"/>
          <w:i w:val="1"/>
          <w:color w:val="000000"/>
          <w:sz w:val="16"/>
          <w:szCs w:val="16"/>
          <w:u w:val="none"/>
          <w:vertAlign w:val="baseline"/>
          <w:rtl w:val="0"/>
        </w:rPr>
        <w:t xml:space="preserve">Itaipu Binacional,</w:t>
      </w:r>
      <w:r w:rsidDel="00000000" w:rsidR="00000000" w:rsidRPr="00000000">
        <w:rPr>
          <w:rFonts w:ascii="Arial" w:cs="Arial" w:eastAsia="Arial" w:hAnsi="Arial"/>
          <w:i w:val="1"/>
          <w:color w:val="0000ff"/>
          <w:sz w:val="16"/>
          <w:szCs w:val="16"/>
          <w:u w:val="none"/>
          <w:vertAlign w:val="baseline"/>
          <w:rtl w:val="0"/>
        </w:rPr>
        <w:t xml:space="preserve"> </w:t>
      </w:r>
      <w:hyperlink r:id="rId6">
        <w:r w:rsidDel="00000000" w:rsidR="00000000" w:rsidRPr="00000000">
          <w:rPr>
            <w:rFonts w:ascii="Arial" w:cs="Arial" w:eastAsia="Arial" w:hAnsi="Arial"/>
            <w:i w:val="1"/>
            <w:color w:val="0000ff"/>
            <w:sz w:val="16"/>
            <w:szCs w:val="16"/>
            <w:u w:val="single"/>
            <w:vertAlign w:val="baseline"/>
            <w:rtl w:val="0"/>
          </w:rPr>
          <w:t xml:space="preserve">cassio_alexandre@yahoo.com.br</w:t>
        </w:r>
      </w:hyperlink>
      <w:r w:rsidDel="00000000" w:rsidR="00000000" w:rsidRPr="00000000">
        <w:rPr>
          <w:rFonts w:ascii="Arial" w:cs="Arial" w:eastAsia="Arial" w:hAnsi="Arial"/>
          <w:i w:val="1"/>
          <w:color w:val="000000"/>
          <w:sz w:val="16"/>
          <w:szCs w:val="16"/>
          <w:u w:val="none"/>
          <w:vertAlign w:val="baseline"/>
          <w:rtl w:val="0"/>
        </w:rPr>
        <w:t xml:space="preserve">; </w:t>
      </w:r>
      <w:hyperlink r:id="rId7">
        <w:r w:rsidDel="00000000" w:rsidR="00000000" w:rsidRPr="00000000">
          <w:rPr>
            <w:rFonts w:ascii="Arial" w:cs="Arial" w:eastAsia="Arial" w:hAnsi="Arial"/>
            <w:i w:val="1"/>
            <w:color w:val="0000ff"/>
            <w:sz w:val="16"/>
            <w:szCs w:val="16"/>
            <w:u w:val="single"/>
            <w:vertAlign w:val="baseline"/>
            <w:rtl w:val="0"/>
          </w:rPr>
          <w:t xml:space="preserve">isaque.souzamendes11@gmail.com</w:t>
        </w:r>
      </w:hyperlink>
      <w:r w:rsidDel="00000000" w:rsidR="00000000" w:rsidRPr="00000000">
        <w:rPr>
          <w:rFonts w:ascii="Arial" w:cs="Arial" w:eastAsia="Arial" w:hAnsi="Arial"/>
          <w:i w:val="1"/>
          <w:color w:val="000000"/>
          <w:sz w:val="16"/>
          <w:szCs w:val="16"/>
          <w:u w:val="none"/>
          <w:vertAlign w:val="baseline"/>
          <w:rtl w:val="0"/>
        </w:rPr>
        <w:t xml:space="preserve">;</w:t>
      </w:r>
      <w:r w:rsidDel="00000000" w:rsidR="00000000" w:rsidRPr="00000000">
        <w:rPr>
          <w:rFonts w:ascii="Arial" w:cs="Arial" w:eastAsia="Arial" w:hAnsi="Arial"/>
          <w:i w:val="1"/>
          <w:color w:val="0000ff"/>
          <w:sz w:val="16"/>
          <w:szCs w:val="16"/>
          <w:u w:val="none"/>
          <w:vertAlign w:val="baseline"/>
          <w:rtl w:val="0"/>
        </w:rPr>
        <w:t xml:space="preserve"> </w:t>
      </w:r>
      <w:hyperlink r:id="rId8">
        <w:r w:rsidDel="00000000" w:rsidR="00000000" w:rsidRPr="00000000">
          <w:rPr>
            <w:rFonts w:ascii="Arial" w:cs="Arial" w:eastAsia="Arial" w:hAnsi="Arial"/>
            <w:i w:val="1"/>
            <w:color w:val="0000ff"/>
            <w:sz w:val="16"/>
            <w:szCs w:val="16"/>
            <w:u w:val="single"/>
            <w:vertAlign w:val="baseline"/>
            <w:rtl w:val="0"/>
          </w:rPr>
          <w:t xml:space="preserve">diegosantos.ea@gmai.com</w:t>
        </w:r>
      </w:hyperlink>
      <w:r w:rsidDel="00000000" w:rsidR="00000000" w:rsidRPr="00000000">
        <w:rPr>
          <w:rFonts w:ascii="Arial" w:cs="Arial" w:eastAsia="Arial" w:hAnsi="Arial"/>
          <w:i w:val="1"/>
          <w:color w:val="000000"/>
          <w:sz w:val="16"/>
          <w:szCs w:val="16"/>
          <w:u w:val="none"/>
          <w:vertAlign w:val="baseline"/>
          <w:rtl w:val="0"/>
        </w:rPr>
        <w:t xml:space="preserve">; </w:t>
      </w:r>
      <w:hyperlink r:id="rId9">
        <w:r w:rsidDel="00000000" w:rsidR="00000000" w:rsidRPr="00000000">
          <w:rPr>
            <w:rFonts w:ascii="Arial" w:cs="Arial" w:eastAsia="Arial" w:hAnsi="Arial"/>
            <w:i w:val="1"/>
            <w:color w:val="0000ff"/>
            <w:sz w:val="16"/>
            <w:szCs w:val="16"/>
            <w:u w:val="single"/>
            <w:vertAlign w:val="baseline"/>
            <w:rtl w:val="0"/>
          </w:rPr>
          <w:t xml:space="preserve">alisson@pti.org.br</w:t>
        </w:r>
      </w:hyperlink>
      <w:r w:rsidDel="00000000" w:rsidR="00000000" w:rsidRPr="00000000">
        <w:rPr>
          <w:rFonts w:ascii="Arial" w:cs="Arial" w:eastAsia="Arial" w:hAnsi="Arial"/>
          <w:i w:val="1"/>
          <w:color w:val="000000"/>
          <w:sz w:val="16"/>
          <w:szCs w:val="16"/>
          <w:u w:val="none"/>
          <w:vertAlign w:val="baseline"/>
          <w:rtl w:val="0"/>
        </w:rPr>
        <w:t xml:space="preserve">; </w:t>
      </w:r>
      <w:hyperlink r:id="rId10">
        <w:r w:rsidDel="00000000" w:rsidR="00000000" w:rsidRPr="00000000">
          <w:rPr>
            <w:rFonts w:ascii="Arial" w:cs="Arial" w:eastAsia="Arial" w:hAnsi="Arial"/>
            <w:i w:val="1"/>
            <w:color w:val="0000ff"/>
            <w:sz w:val="16"/>
            <w:szCs w:val="16"/>
            <w:u w:val="single"/>
            <w:vertAlign w:val="baseline"/>
            <w:rtl w:val="0"/>
          </w:rPr>
          <w:t xml:space="preserve">hudsoncarlosll@gmail.com</w:t>
        </w:r>
      </w:hyperlink>
      <w:r w:rsidDel="00000000" w:rsidR="00000000" w:rsidRPr="00000000">
        <w:rPr>
          <w:rFonts w:ascii="Arial" w:cs="Arial" w:eastAsia="Arial" w:hAnsi="Arial"/>
          <w:i w:val="1"/>
          <w:color w:val="000000"/>
          <w:sz w:val="16"/>
          <w:szCs w:val="16"/>
          <w:u w:val="none"/>
          <w:vertAlign w:val="baseline"/>
          <w:rtl w:val="0"/>
        </w:rPr>
        <w:t xml:space="preserve">; </w:t>
      </w:r>
      <w:r w:rsidDel="00000000" w:rsidR="00000000" w:rsidRPr="00000000">
        <w:rPr>
          <w:rFonts w:ascii="Arial" w:cs="Arial" w:eastAsia="Arial" w:hAnsi="Arial"/>
          <w:i w:val="1"/>
          <w:color w:val="000000"/>
          <w:sz w:val="16"/>
          <w:szCs w:val="16"/>
          <w:u w:val="none"/>
          <w:vertAlign w:val="superscript"/>
          <w:rtl w:val="0"/>
        </w:rPr>
        <w:t xml:space="preserve">2</w:t>
      </w:r>
      <w:r w:rsidDel="00000000" w:rsidR="00000000" w:rsidRPr="00000000">
        <w:rPr>
          <w:rFonts w:ascii="Arial" w:cs="Arial" w:eastAsia="Arial" w:hAnsi="Arial"/>
          <w:i w:val="1"/>
          <w:color w:val="000000"/>
          <w:sz w:val="16"/>
          <w:szCs w:val="16"/>
          <w:u w:val="none"/>
          <w:vertAlign w:val="baseline"/>
          <w:rtl w:val="0"/>
        </w:rPr>
        <w:t xml:space="preserve">Federação Brasileira de Plantio Direto e Irrigação, </w:t>
      </w:r>
      <w:r w:rsidDel="00000000" w:rsidR="00000000" w:rsidRPr="00000000">
        <w:rPr>
          <w:rFonts w:ascii="Arial" w:cs="Arial" w:eastAsia="Arial" w:hAnsi="Arial"/>
          <w:i w:val="1"/>
          <w:color w:val="0000ff"/>
          <w:sz w:val="16"/>
          <w:szCs w:val="16"/>
          <w:u w:val="none"/>
          <w:vertAlign w:val="baseline"/>
          <w:rtl w:val="0"/>
        </w:rPr>
        <w:t xml:space="preserve">jeankleber_smi@hotmail.com</w:t>
      </w:r>
      <w:r w:rsidDel="00000000" w:rsidR="00000000" w:rsidRPr="00000000">
        <w:rPr>
          <w:rFonts w:ascii="Arial" w:cs="Arial" w:eastAsia="Arial" w:hAnsi="Arial"/>
          <w:i w:val="1"/>
          <w:color w:val="000000"/>
          <w:sz w:val="16"/>
          <w:szCs w:val="16"/>
          <w:u w:val="none"/>
          <w:vertAlign w:val="baseline"/>
          <w:rtl w:val="0"/>
        </w:rPr>
        <w:t xml:space="preserve">; </w:t>
      </w:r>
      <w:r w:rsidDel="00000000" w:rsidR="00000000" w:rsidRPr="00000000">
        <w:rPr>
          <w:rFonts w:ascii="Arial" w:cs="Arial" w:eastAsia="Arial" w:hAnsi="Arial"/>
          <w:i w:val="1"/>
          <w:color w:val="000000"/>
          <w:sz w:val="16"/>
          <w:szCs w:val="16"/>
          <w:u w:val="none"/>
          <w:vertAlign w:val="superscript"/>
          <w:rtl w:val="0"/>
        </w:rPr>
        <w:t xml:space="preserve">3</w:t>
      </w:r>
      <w:r w:rsidDel="00000000" w:rsidR="00000000" w:rsidRPr="00000000">
        <w:rPr>
          <w:rFonts w:ascii="Arial" w:cs="Arial" w:eastAsia="Arial" w:hAnsi="Arial"/>
          <w:i w:val="1"/>
          <w:color w:val="000000"/>
          <w:sz w:val="16"/>
          <w:szCs w:val="16"/>
          <w:u w:val="none"/>
          <w:vertAlign w:val="baseline"/>
          <w:rtl w:val="0"/>
        </w:rPr>
        <w:t xml:space="preserve">Universidade Estadual de Londrina, </w:t>
      </w:r>
      <w:hyperlink r:id="rId11">
        <w:r w:rsidDel="00000000" w:rsidR="00000000" w:rsidRPr="00000000">
          <w:rPr>
            <w:rFonts w:ascii="Arial" w:cs="Arial" w:eastAsia="Arial" w:hAnsi="Arial"/>
            <w:i w:val="1"/>
            <w:color w:val="0000ff"/>
            <w:sz w:val="16"/>
            <w:szCs w:val="16"/>
            <w:u w:val="single"/>
            <w:vertAlign w:val="baseline"/>
            <w:rtl w:val="0"/>
          </w:rPr>
          <w:t xml:space="preserve">ricardoralisch@gmail.com</w:t>
        </w:r>
      </w:hyperlink>
      <w:r w:rsidDel="00000000" w:rsidR="00000000" w:rsidRPr="00000000">
        <w:rPr>
          <w:rFonts w:ascii="Arial" w:cs="Arial" w:eastAsia="Arial" w:hAnsi="Arial"/>
          <w:i w:val="1"/>
          <w:color w:val="000000"/>
          <w:sz w:val="16"/>
          <w:szCs w:val="16"/>
          <w:u w:val="none"/>
          <w:vertAlign w:val="baseline"/>
          <w:rtl w:val="0"/>
        </w:rPr>
        <w:t xml:space="preserve">.</w:t>
      </w:r>
      <w:r w:rsidDel="00000000" w:rsidR="00000000" w:rsidRPr="00000000">
        <w:rPr>
          <w:rtl w:val="0"/>
        </w:rPr>
      </w:r>
    </w:p>
    <w:p w:rsidR="00000000" w:rsidDel="00000000" w:rsidP="00000000" w:rsidRDefault="00000000" w:rsidRPr="00000000" w14:paraId="00000005">
      <w:pPr>
        <w:tabs>
          <w:tab w:val="left" w:pos="7905"/>
        </w:tabs>
        <w:contextualSpacing w:val="0"/>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ab/>
      </w:r>
      <w:r w:rsidDel="00000000" w:rsidR="00000000" w:rsidRPr="00000000">
        <w:rPr>
          <w:rtl w:val="0"/>
        </w:rPr>
      </w:r>
    </w:p>
    <w:p w:rsidR="00000000" w:rsidDel="00000000" w:rsidP="00000000" w:rsidRDefault="00000000" w:rsidRPr="00000000" w14:paraId="00000006">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objetivo deste estudo foi avaliar a força de associação entre a pontuação do Índice de Qualidade Participativa e dois de seus indicadores com valores de matéria orgânica em áreas de lavouras com Sistema de Plantio Direto. Foram avaliadas lavouras de 40 propriedades rurais localizadas no oeste paranaense, tais áreas foram submetidas ao IQP, para avaliação da qualidade do Sistema Plantio Direto das propriedades rurais. Obteve-se a pontuação final do IQP, assim como a pontuação dos indicadores Persistência de Palhada e Nutrição Equilibrada. A partir disso foi feito a correlação de Spearman com dados e valores de Matéria Orgânica obtidos de análises de solo das respectivas áreas. Identificou-se que todos os indicadores apresentaram uma força de associação media quando comparado ao teor de matéria orgânica do solo, chamado atenção para a força de associação da nota IQP com o teor de Matéria orgânica do solo que possui um parâmetro bem próximo a uma grande força de associação que é definida por valores entre 0,5 e 1,00. Conclui-se que o aumento da matéria orgânica tem uma ligação com o aumento do IQP - e seus demais fatores como Persistência da Palhada e Nutrição Equilibrada em todas as propriedades.</w:t>
      </w:r>
    </w:p>
    <w:p w:rsidR="00000000" w:rsidDel="00000000" w:rsidP="00000000" w:rsidRDefault="00000000" w:rsidRPr="00000000" w14:paraId="00000007">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contextualSpacing w:val="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Palavras-chave:</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vertAlign w:val="baseline"/>
          <w:rtl w:val="0"/>
        </w:rPr>
        <w:t xml:space="preserve">IQP; Matéria Orgânica; Força de Associação.</w:t>
      </w:r>
    </w:p>
    <w:p w:rsidR="00000000" w:rsidDel="00000000" w:rsidP="00000000" w:rsidRDefault="00000000" w:rsidRPr="00000000" w14:paraId="00000009">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contextualSpacing w:val="0"/>
        <w:jc w:val="both"/>
        <w:rPr>
          <w:vertAlign w:val="baseline"/>
        </w:rPr>
      </w:pPr>
      <w:r w:rsidDel="00000000" w:rsidR="00000000" w:rsidRPr="00000000">
        <w:rPr>
          <w:rFonts w:ascii="Arial" w:cs="Arial" w:eastAsia="Arial" w:hAnsi="Arial"/>
          <w:b w:val="1"/>
          <w:vertAlign w:val="baseline"/>
          <w:rtl w:val="0"/>
        </w:rPr>
        <w:t xml:space="preserve">Órgão Financiador: </w:t>
      </w:r>
      <w:r w:rsidDel="00000000" w:rsidR="00000000" w:rsidRPr="00000000">
        <w:rPr>
          <w:rFonts w:ascii="Arial" w:cs="Arial" w:eastAsia="Arial" w:hAnsi="Arial"/>
          <w:vertAlign w:val="baseline"/>
          <w:rtl w:val="0"/>
        </w:rPr>
        <w:t xml:space="preserve">Itaipu Binacional e Parque Tecnológico Itaipu.</w:t>
      </w:r>
      <w:r w:rsidDel="00000000" w:rsidR="00000000" w:rsidRPr="00000000">
        <w:rPr>
          <w:rtl w:val="0"/>
        </w:rPr>
      </w:r>
    </w:p>
    <w:sectPr>
      <w:headerReference r:id="rId12" w:type="default"/>
      <w:pgSz w:h="16838" w:w="11906"/>
      <w:pgMar w:bottom="1418" w:top="1418" w:left="1134" w:right="1134" w:header="709"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6819900</wp:posOffset>
              </wp:positionH>
              <wp:positionV relativeFrom="paragraph">
                <wp:posOffset>0</wp:posOffset>
              </wp:positionV>
              <wp:extent cx="23495" cy="183515"/>
              <wp:effectExtent b="0" l="0" r="0" t="0"/>
              <wp:wrapSquare wrapText="bothSides" distB="0" distT="0" distL="0" distR="0"/>
              <wp:docPr id="1" name=""/>
              <a:graphic>
                <a:graphicData uri="http://schemas.microsoft.com/office/word/2010/wordprocessingShape">
                  <wps:wsp>
                    <wps:cNvSpPr/>
                    <wps:cNvPr id="2" name="Shape 2"/>
                    <wps:spPr>
                      <a:xfrm>
                        <a:off x="5339015" y="3693005"/>
                        <a:ext cx="13970" cy="1739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6819900</wp:posOffset>
              </wp:positionH>
              <wp:positionV relativeFrom="paragraph">
                <wp:posOffset>0</wp:posOffset>
              </wp:positionV>
              <wp:extent cx="23495" cy="18351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3495" cy="18351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ricardoralisch@gmail.com" TargetMode="External"/><Relationship Id="rId10" Type="http://schemas.openxmlformats.org/officeDocument/2006/relationships/hyperlink" Target="mailto:hudsoncarlosll@gmail.com" TargetMode="External"/><Relationship Id="rId12" Type="http://schemas.openxmlformats.org/officeDocument/2006/relationships/header" Target="header1.xml"/><Relationship Id="rId9" Type="http://schemas.openxmlformats.org/officeDocument/2006/relationships/hyperlink" Target="mailto:alisson@pti.org.br" TargetMode="External"/><Relationship Id="rId5" Type="http://schemas.openxmlformats.org/officeDocument/2006/relationships/styles" Target="styles.xml"/><Relationship Id="rId6" Type="http://schemas.openxmlformats.org/officeDocument/2006/relationships/hyperlink" Target="mailto:cassio_alexandre@yahoo.com.br" TargetMode="External"/><Relationship Id="rId7" Type="http://schemas.openxmlformats.org/officeDocument/2006/relationships/hyperlink" Target="mailto:isaque.souzamendes11@gmail.com" TargetMode="External"/><Relationship Id="rId8" Type="http://schemas.openxmlformats.org/officeDocument/2006/relationships/hyperlink" Target="mailto:diegosantos.ea@gma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